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7039" w14:textId="77777777" w:rsidR="00FC5ACB" w:rsidRPr="00FC5ACB" w:rsidRDefault="00FC5ACB" w:rsidP="00FC5ACB">
      <w:pPr>
        <w:jc w:val="center"/>
        <w:rPr>
          <w:rFonts w:ascii="Arial" w:hAnsi="Arial" w:cs="Arial"/>
          <w:color w:val="4472C4" w:themeColor="accent1"/>
          <w:sz w:val="40"/>
          <w:szCs w:val="40"/>
        </w:rPr>
      </w:pPr>
      <w:r w:rsidRPr="00FC5ACB">
        <w:rPr>
          <w:rFonts w:ascii="Arial" w:hAnsi="Arial" w:cs="Arial"/>
          <w:color w:val="4472C4" w:themeColor="accent1"/>
          <w:sz w:val="40"/>
          <w:szCs w:val="40"/>
        </w:rPr>
        <w:t>Consent form for ear syringing</w:t>
      </w:r>
    </w:p>
    <w:p w14:paraId="3D0F21A9" w14:textId="77777777" w:rsidR="00FC5ACB" w:rsidRPr="00FC5ACB" w:rsidRDefault="00FC5ACB" w:rsidP="00FC5ACB">
      <w:pPr>
        <w:jc w:val="center"/>
        <w:rPr>
          <w:rFonts w:ascii="Arial" w:hAnsi="Arial" w:cs="Arial"/>
          <w:sz w:val="40"/>
          <w:szCs w:val="40"/>
        </w:rPr>
      </w:pPr>
    </w:p>
    <w:tbl>
      <w:tblPr>
        <w:tblStyle w:val="TableGrid"/>
        <w:tblW w:w="0" w:type="auto"/>
        <w:tblLook w:val="04A0" w:firstRow="1" w:lastRow="0" w:firstColumn="1" w:lastColumn="0" w:noHBand="0" w:noVBand="1"/>
      </w:tblPr>
      <w:tblGrid>
        <w:gridCol w:w="2254"/>
        <w:gridCol w:w="2254"/>
        <w:gridCol w:w="2254"/>
        <w:gridCol w:w="2254"/>
      </w:tblGrid>
      <w:tr w:rsidR="00FC5ACB" w:rsidRPr="00FC5ACB" w14:paraId="7878873D" w14:textId="77777777" w:rsidTr="00CB0B6B">
        <w:tc>
          <w:tcPr>
            <w:tcW w:w="2254" w:type="dxa"/>
          </w:tcPr>
          <w:p w14:paraId="088B19E7" w14:textId="77777777" w:rsidR="00FC5ACB" w:rsidRPr="00FC5ACB" w:rsidRDefault="00FC5ACB" w:rsidP="00CB0B6B">
            <w:pPr>
              <w:rPr>
                <w:rFonts w:ascii="Arial" w:hAnsi="Arial" w:cs="Arial"/>
                <w:sz w:val="20"/>
                <w:szCs w:val="20"/>
              </w:rPr>
            </w:pPr>
            <w:r w:rsidRPr="00FC5ACB">
              <w:rPr>
                <w:rFonts w:ascii="Arial" w:hAnsi="Arial" w:cs="Arial"/>
                <w:sz w:val="20"/>
                <w:szCs w:val="20"/>
              </w:rPr>
              <w:t>Name</w:t>
            </w:r>
          </w:p>
        </w:tc>
        <w:sdt>
          <w:sdtPr>
            <w:rPr>
              <w:rFonts w:ascii="Arial" w:hAnsi="Arial" w:cs="Arial"/>
              <w:sz w:val="20"/>
              <w:szCs w:val="20"/>
            </w:rPr>
            <w:id w:val="267595036"/>
            <w:placeholder>
              <w:docPart w:val="A9CFCAB88DD7467CAB700FF1461E75D7"/>
            </w:placeholder>
            <w:showingPlcHdr/>
          </w:sdtPr>
          <w:sdtContent>
            <w:tc>
              <w:tcPr>
                <w:tcW w:w="2254" w:type="dxa"/>
              </w:tcPr>
              <w:p w14:paraId="5B6D6DA9" w14:textId="77777777" w:rsidR="00FC5ACB" w:rsidRPr="00FC5ACB" w:rsidRDefault="00FC5ACB" w:rsidP="00CB0B6B">
                <w:pPr>
                  <w:rPr>
                    <w:rFonts w:ascii="Arial" w:hAnsi="Arial" w:cs="Arial"/>
                    <w:sz w:val="20"/>
                    <w:szCs w:val="20"/>
                  </w:rPr>
                </w:pPr>
                <w:r w:rsidRPr="00FC5ACB">
                  <w:rPr>
                    <w:rStyle w:val="PlaceholderText"/>
                    <w:rFonts w:ascii="Arial" w:hAnsi="Arial" w:cs="Arial"/>
                  </w:rPr>
                  <w:t>Click or tap here to enter text.</w:t>
                </w:r>
              </w:p>
            </w:tc>
          </w:sdtContent>
        </w:sdt>
        <w:tc>
          <w:tcPr>
            <w:tcW w:w="2254" w:type="dxa"/>
          </w:tcPr>
          <w:p w14:paraId="1014D5D2" w14:textId="77777777" w:rsidR="00FC5ACB" w:rsidRPr="00FC5ACB" w:rsidRDefault="00FC5ACB" w:rsidP="00CB0B6B">
            <w:pPr>
              <w:rPr>
                <w:rFonts w:ascii="Arial" w:hAnsi="Arial" w:cs="Arial"/>
                <w:sz w:val="20"/>
                <w:szCs w:val="20"/>
              </w:rPr>
            </w:pPr>
            <w:r w:rsidRPr="00FC5ACB">
              <w:rPr>
                <w:rFonts w:ascii="Arial" w:hAnsi="Arial" w:cs="Arial"/>
                <w:sz w:val="20"/>
                <w:szCs w:val="20"/>
              </w:rPr>
              <w:t xml:space="preserve">Date </w:t>
            </w:r>
          </w:p>
        </w:tc>
        <w:sdt>
          <w:sdtPr>
            <w:rPr>
              <w:rFonts w:ascii="Arial" w:hAnsi="Arial" w:cs="Arial"/>
              <w:sz w:val="20"/>
              <w:szCs w:val="20"/>
            </w:rPr>
            <w:id w:val="-49150404"/>
            <w:placeholder>
              <w:docPart w:val="8A1747D09C5846E49C78CB538EC078D4"/>
            </w:placeholder>
            <w:showingPlcHdr/>
          </w:sdtPr>
          <w:sdtContent>
            <w:tc>
              <w:tcPr>
                <w:tcW w:w="2254" w:type="dxa"/>
              </w:tcPr>
              <w:p w14:paraId="0A5BA293" w14:textId="77777777" w:rsidR="00FC5ACB" w:rsidRPr="00FC5ACB" w:rsidRDefault="00FC5ACB" w:rsidP="00CB0B6B">
                <w:pPr>
                  <w:rPr>
                    <w:rFonts w:ascii="Arial" w:hAnsi="Arial" w:cs="Arial"/>
                    <w:sz w:val="20"/>
                    <w:szCs w:val="20"/>
                  </w:rPr>
                </w:pPr>
                <w:r w:rsidRPr="00FC5ACB">
                  <w:rPr>
                    <w:rStyle w:val="PlaceholderText"/>
                    <w:rFonts w:ascii="Arial" w:hAnsi="Arial" w:cs="Arial"/>
                  </w:rPr>
                  <w:t>Click or tap here to enter text.</w:t>
                </w:r>
              </w:p>
            </w:tc>
          </w:sdtContent>
        </w:sdt>
      </w:tr>
    </w:tbl>
    <w:p w14:paraId="42E924F3" w14:textId="77777777" w:rsidR="00FC5ACB" w:rsidRPr="00FC5ACB" w:rsidRDefault="00FC5ACB" w:rsidP="00FC5ACB">
      <w:pPr>
        <w:rPr>
          <w:rFonts w:ascii="Arial" w:hAnsi="Arial" w:cs="Arial"/>
        </w:rPr>
      </w:pPr>
    </w:p>
    <w:p w14:paraId="053B4670" w14:textId="77777777" w:rsidR="00FC5ACB" w:rsidRPr="00FC5ACB" w:rsidRDefault="00FC5ACB" w:rsidP="00FC5ACB">
      <w:pPr>
        <w:rPr>
          <w:rFonts w:ascii="Arial" w:hAnsi="Arial" w:cs="Arial"/>
          <w:sz w:val="22"/>
          <w:szCs w:val="22"/>
        </w:rPr>
      </w:pPr>
      <w:r w:rsidRPr="00FC5ACB">
        <w:rPr>
          <w:rFonts w:ascii="Arial" w:hAnsi="Arial" w:cs="Arial"/>
          <w:sz w:val="22"/>
          <w:szCs w:val="22"/>
        </w:rPr>
        <w:t xml:space="preserve">Wax in the ears that causes symptoms can often be removed by gentle syringing with warm water. Whilst simple to do, it best done after softening the wax with wax softeners. There can be some potential complications including: </w:t>
      </w:r>
    </w:p>
    <w:p w14:paraId="4E09E717" w14:textId="77777777" w:rsidR="00FC5ACB" w:rsidRPr="00FC5ACB" w:rsidRDefault="00FC5ACB" w:rsidP="00FC5ACB">
      <w:pPr>
        <w:pStyle w:val="ListParagraph"/>
        <w:numPr>
          <w:ilvl w:val="0"/>
          <w:numId w:val="8"/>
        </w:numPr>
        <w:rPr>
          <w:rFonts w:ascii="Arial" w:hAnsi="Arial" w:cs="Arial"/>
        </w:rPr>
      </w:pPr>
      <w:r w:rsidRPr="00FC5ACB">
        <w:rPr>
          <w:rFonts w:ascii="Arial" w:hAnsi="Arial" w:cs="Arial"/>
        </w:rPr>
        <w:t xml:space="preserve">Perforation of the ear drum. If this fails to heal, it may require the need for surgical repair </w:t>
      </w:r>
    </w:p>
    <w:p w14:paraId="6CF3443B" w14:textId="77777777" w:rsidR="00FC5ACB" w:rsidRPr="00FC5ACB" w:rsidRDefault="00FC5ACB" w:rsidP="00FC5ACB">
      <w:pPr>
        <w:pStyle w:val="ListParagraph"/>
        <w:numPr>
          <w:ilvl w:val="0"/>
          <w:numId w:val="8"/>
        </w:numPr>
        <w:rPr>
          <w:rFonts w:ascii="Arial" w:hAnsi="Arial" w:cs="Arial"/>
        </w:rPr>
      </w:pPr>
      <w:r w:rsidRPr="00FC5ACB">
        <w:rPr>
          <w:rFonts w:ascii="Arial" w:hAnsi="Arial" w:cs="Arial"/>
        </w:rPr>
        <w:t xml:space="preserve">Bruising and bleeding of the ear canal </w:t>
      </w:r>
    </w:p>
    <w:p w14:paraId="4B8D7455" w14:textId="77777777" w:rsidR="00FC5ACB" w:rsidRPr="00FC5ACB" w:rsidRDefault="00FC5ACB" w:rsidP="00FC5ACB">
      <w:pPr>
        <w:pStyle w:val="ListParagraph"/>
        <w:numPr>
          <w:ilvl w:val="0"/>
          <w:numId w:val="8"/>
        </w:numPr>
        <w:rPr>
          <w:rFonts w:ascii="Arial" w:hAnsi="Arial" w:cs="Arial"/>
        </w:rPr>
      </w:pPr>
      <w:r w:rsidRPr="00FC5ACB">
        <w:rPr>
          <w:rFonts w:ascii="Arial" w:hAnsi="Arial" w:cs="Arial"/>
        </w:rPr>
        <w:t xml:space="preserve">Ulceration of the canal </w:t>
      </w:r>
    </w:p>
    <w:p w14:paraId="0CB4C61C" w14:textId="77777777" w:rsidR="00FC5ACB" w:rsidRPr="00FC5ACB" w:rsidRDefault="00FC5ACB" w:rsidP="00FC5ACB">
      <w:pPr>
        <w:pStyle w:val="ListParagraph"/>
        <w:numPr>
          <w:ilvl w:val="0"/>
          <w:numId w:val="8"/>
        </w:numPr>
        <w:rPr>
          <w:rFonts w:ascii="Arial" w:hAnsi="Arial" w:cs="Arial"/>
        </w:rPr>
      </w:pPr>
      <w:r w:rsidRPr="00FC5ACB">
        <w:rPr>
          <w:rFonts w:ascii="Arial" w:hAnsi="Arial" w:cs="Arial"/>
        </w:rPr>
        <w:t>Infection of the ear canal (otitis externa) or middle ear (otitis media)</w:t>
      </w:r>
    </w:p>
    <w:p w14:paraId="0E20E2DD" w14:textId="77777777" w:rsidR="00FC5ACB" w:rsidRPr="00FC5ACB" w:rsidRDefault="00FC5ACB" w:rsidP="00FC5ACB">
      <w:pPr>
        <w:pStyle w:val="ListParagraph"/>
        <w:numPr>
          <w:ilvl w:val="0"/>
          <w:numId w:val="8"/>
        </w:numPr>
        <w:rPr>
          <w:rFonts w:ascii="Arial" w:hAnsi="Arial" w:cs="Arial"/>
        </w:rPr>
      </w:pPr>
      <w:r w:rsidRPr="00FC5ACB">
        <w:rPr>
          <w:rFonts w:ascii="Arial" w:hAnsi="Arial" w:cs="Arial"/>
        </w:rPr>
        <w:t xml:space="preserve">Earache </w:t>
      </w:r>
    </w:p>
    <w:p w14:paraId="1EABDEBA" w14:textId="77777777" w:rsidR="00FC5ACB" w:rsidRPr="00FC5ACB" w:rsidRDefault="00FC5ACB" w:rsidP="00FC5ACB">
      <w:pPr>
        <w:pStyle w:val="ListParagraph"/>
        <w:numPr>
          <w:ilvl w:val="0"/>
          <w:numId w:val="8"/>
        </w:numPr>
        <w:rPr>
          <w:rFonts w:ascii="Arial" w:hAnsi="Arial" w:cs="Arial"/>
        </w:rPr>
      </w:pPr>
      <w:r w:rsidRPr="00FC5ACB">
        <w:rPr>
          <w:rFonts w:ascii="Arial" w:hAnsi="Arial" w:cs="Arial"/>
        </w:rPr>
        <w:t>Hearing loss</w:t>
      </w:r>
    </w:p>
    <w:p w14:paraId="428C4004" w14:textId="77777777" w:rsidR="00FC5ACB" w:rsidRPr="00FC5ACB" w:rsidRDefault="00FC5ACB" w:rsidP="00FC5ACB">
      <w:pPr>
        <w:pStyle w:val="ListParagraph"/>
        <w:numPr>
          <w:ilvl w:val="0"/>
          <w:numId w:val="8"/>
        </w:numPr>
        <w:rPr>
          <w:rFonts w:ascii="Arial" w:hAnsi="Arial" w:cs="Arial"/>
        </w:rPr>
      </w:pPr>
      <w:r w:rsidRPr="00FC5ACB">
        <w:rPr>
          <w:rFonts w:ascii="Arial" w:hAnsi="Arial" w:cs="Arial"/>
        </w:rPr>
        <w:t xml:space="preserve">Ringing in the ears </w:t>
      </w:r>
    </w:p>
    <w:p w14:paraId="1980A702" w14:textId="138CECDF" w:rsidR="00FC5ACB" w:rsidRPr="00FC5ACB" w:rsidRDefault="00FC5ACB" w:rsidP="00FC5ACB">
      <w:pPr>
        <w:pStyle w:val="ListParagraph"/>
        <w:numPr>
          <w:ilvl w:val="0"/>
          <w:numId w:val="8"/>
        </w:numPr>
        <w:rPr>
          <w:rFonts w:ascii="Arial" w:hAnsi="Arial" w:cs="Arial"/>
        </w:rPr>
      </w:pPr>
      <w:r w:rsidRPr="00FC5ACB">
        <w:rPr>
          <w:rFonts w:ascii="Arial" w:hAnsi="Arial" w:cs="Arial"/>
        </w:rPr>
        <w:t xml:space="preserve">Dizziness </w:t>
      </w:r>
      <w:r w:rsidR="00533809">
        <w:rPr>
          <w:rFonts w:ascii="Arial" w:hAnsi="Arial" w:cs="Arial"/>
        </w:rPr>
        <w:t>and nausea</w:t>
      </w:r>
    </w:p>
    <w:p w14:paraId="7793AB20" w14:textId="77777777" w:rsidR="00FC5ACB" w:rsidRPr="00FC5ACB" w:rsidRDefault="00FC5ACB" w:rsidP="00FC5ACB">
      <w:pPr>
        <w:rPr>
          <w:rFonts w:ascii="Arial" w:hAnsi="Arial" w:cs="Arial"/>
          <w:sz w:val="22"/>
          <w:szCs w:val="22"/>
        </w:rPr>
      </w:pPr>
      <w:r w:rsidRPr="00FC5ACB">
        <w:rPr>
          <w:rFonts w:ascii="Arial" w:hAnsi="Arial" w:cs="Arial"/>
          <w:sz w:val="22"/>
          <w:szCs w:val="22"/>
        </w:rPr>
        <w:t xml:space="preserve">Syringing should not be done if you have: </w:t>
      </w:r>
    </w:p>
    <w:p w14:paraId="7718DBB0" w14:textId="77777777" w:rsidR="00FC5ACB" w:rsidRPr="00FC5ACB" w:rsidRDefault="00FC5ACB" w:rsidP="00FC5ACB">
      <w:pPr>
        <w:pStyle w:val="ListParagraph"/>
        <w:numPr>
          <w:ilvl w:val="0"/>
          <w:numId w:val="9"/>
        </w:numPr>
        <w:rPr>
          <w:rFonts w:ascii="Arial" w:hAnsi="Arial" w:cs="Arial"/>
        </w:rPr>
      </w:pPr>
      <w:r w:rsidRPr="00FC5ACB">
        <w:rPr>
          <w:rFonts w:ascii="Arial" w:hAnsi="Arial" w:cs="Arial"/>
        </w:rPr>
        <w:t xml:space="preserve">A past or present perforation of the ear drum </w:t>
      </w:r>
    </w:p>
    <w:p w14:paraId="0FB0F2E4" w14:textId="77777777" w:rsidR="00FC5ACB" w:rsidRPr="00FC5ACB" w:rsidRDefault="00FC5ACB" w:rsidP="00FC5ACB">
      <w:pPr>
        <w:pStyle w:val="ListParagraph"/>
        <w:numPr>
          <w:ilvl w:val="0"/>
          <w:numId w:val="9"/>
        </w:numPr>
        <w:rPr>
          <w:rFonts w:ascii="Arial" w:hAnsi="Arial" w:cs="Arial"/>
        </w:rPr>
      </w:pPr>
      <w:r w:rsidRPr="00FC5ACB">
        <w:rPr>
          <w:rFonts w:ascii="Arial" w:hAnsi="Arial" w:cs="Arial"/>
        </w:rPr>
        <w:t xml:space="preserve">Presence of a grommet </w:t>
      </w:r>
    </w:p>
    <w:p w14:paraId="1262C35D" w14:textId="77777777" w:rsidR="00FC5ACB" w:rsidRPr="00FC5ACB" w:rsidRDefault="00FC5ACB" w:rsidP="00FC5ACB">
      <w:pPr>
        <w:pStyle w:val="ListParagraph"/>
        <w:numPr>
          <w:ilvl w:val="0"/>
          <w:numId w:val="9"/>
        </w:numPr>
        <w:rPr>
          <w:rFonts w:ascii="Arial" w:hAnsi="Arial" w:cs="Arial"/>
        </w:rPr>
      </w:pPr>
      <w:r w:rsidRPr="00FC5ACB">
        <w:rPr>
          <w:rFonts w:ascii="Arial" w:hAnsi="Arial" w:cs="Arial"/>
        </w:rPr>
        <w:t xml:space="preserve">History of ear surgery </w:t>
      </w:r>
    </w:p>
    <w:p w14:paraId="71ED728A" w14:textId="77777777" w:rsidR="00FC5ACB" w:rsidRPr="00FC5ACB" w:rsidRDefault="00FC5ACB" w:rsidP="00FC5ACB">
      <w:pPr>
        <w:pStyle w:val="ListParagraph"/>
        <w:numPr>
          <w:ilvl w:val="0"/>
          <w:numId w:val="9"/>
        </w:numPr>
        <w:rPr>
          <w:rFonts w:ascii="Arial" w:hAnsi="Arial" w:cs="Arial"/>
        </w:rPr>
      </w:pPr>
      <w:r w:rsidRPr="00FC5ACB">
        <w:rPr>
          <w:rFonts w:ascii="Arial" w:hAnsi="Arial" w:cs="Arial"/>
        </w:rPr>
        <w:t xml:space="preserve">Hearing in one ear only </w:t>
      </w:r>
    </w:p>
    <w:p w14:paraId="3D501B55" w14:textId="77777777" w:rsidR="00FC5ACB" w:rsidRPr="00FC5ACB" w:rsidRDefault="00FC5ACB" w:rsidP="00FC5ACB">
      <w:pPr>
        <w:rPr>
          <w:rFonts w:ascii="Arial" w:hAnsi="Arial" w:cs="Arial"/>
          <w:sz w:val="22"/>
          <w:szCs w:val="22"/>
        </w:rPr>
      </w:pPr>
      <w:r w:rsidRPr="00FC5ACB">
        <w:rPr>
          <w:rFonts w:ascii="Arial" w:hAnsi="Arial" w:cs="Arial"/>
          <w:sz w:val="22"/>
          <w:szCs w:val="22"/>
        </w:rPr>
        <w:t>By signing this form, you confirm that you:</w:t>
      </w:r>
    </w:p>
    <w:tbl>
      <w:tblPr>
        <w:tblStyle w:val="TableGrid"/>
        <w:tblW w:w="0" w:type="auto"/>
        <w:tblLook w:val="04A0" w:firstRow="1" w:lastRow="0" w:firstColumn="1" w:lastColumn="0" w:noHBand="0" w:noVBand="1"/>
      </w:tblPr>
      <w:tblGrid>
        <w:gridCol w:w="6232"/>
        <w:gridCol w:w="2784"/>
      </w:tblGrid>
      <w:tr w:rsidR="00FC5ACB" w:rsidRPr="00FC5ACB" w14:paraId="24D5D748" w14:textId="77777777" w:rsidTr="00CB0B6B">
        <w:tc>
          <w:tcPr>
            <w:tcW w:w="6232" w:type="dxa"/>
          </w:tcPr>
          <w:p w14:paraId="453567D1" w14:textId="02F0C245" w:rsidR="00FC5ACB" w:rsidRPr="00FC5ACB" w:rsidRDefault="00FC5ACB" w:rsidP="00CB0B6B">
            <w:pPr>
              <w:rPr>
                <w:rFonts w:ascii="Arial" w:hAnsi="Arial" w:cs="Arial"/>
                <w:sz w:val="22"/>
                <w:szCs w:val="22"/>
              </w:rPr>
            </w:pPr>
            <w:r w:rsidRPr="00FC5ACB">
              <w:rPr>
                <w:rFonts w:ascii="Arial" w:hAnsi="Arial" w:cs="Arial"/>
                <w:sz w:val="22"/>
                <w:szCs w:val="22"/>
              </w:rPr>
              <w:t>Consent to having the syringing done by our trained nurses</w:t>
            </w:r>
            <w:r w:rsidR="0086229D">
              <w:rPr>
                <w:rFonts w:ascii="Arial" w:hAnsi="Arial" w:cs="Arial"/>
                <w:sz w:val="22"/>
                <w:szCs w:val="22"/>
              </w:rPr>
              <w:t xml:space="preserve"> or your GP</w:t>
            </w:r>
          </w:p>
        </w:tc>
        <w:sdt>
          <w:sdtPr>
            <w:rPr>
              <w:rFonts w:ascii="Arial" w:hAnsi="Arial" w:cs="Arial"/>
              <w:sz w:val="22"/>
              <w:szCs w:val="22"/>
            </w:rPr>
            <w:id w:val="350770841"/>
            <w14:checkbox>
              <w14:checked w14:val="0"/>
              <w14:checkedState w14:val="2612" w14:font="MS Gothic"/>
              <w14:uncheckedState w14:val="2610" w14:font="MS Gothic"/>
            </w14:checkbox>
          </w:sdtPr>
          <w:sdtContent>
            <w:tc>
              <w:tcPr>
                <w:tcW w:w="2784" w:type="dxa"/>
              </w:tcPr>
              <w:p w14:paraId="2CDC91E5" w14:textId="5DFDDB70" w:rsidR="00FC5ACB" w:rsidRPr="00FC5ACB" w:rsidRDefault="0035103D" w:rsidP="00CB0B6B">
                <w:pPr>
                  <w:jc w:val="center"/>
                  <w:rPr>
                    <w:rFonts w:ascii="Arial" w:hAnsi="Arial" w:cs="Arial"/>
                    <w:sz w:val="22"/>
                    <w:szCs w:val="22"/>
                  </w:rPr>
                </w:pPr>
                <w:r>
                  <w:rPr>
                    <w:rFonts w:ascii="MS Gothic" w:eastAsia="MS Gothic" w:hAnsi="MS Gothic" w:cs="Arial" w:hint="eastAsia"/>
                    <w:sz w:val="22"/>
                    <w:szCs w:val="22"/>
                  </w:rPr>
                  <w:t>☐</w:t>
                </w:r>
              </w:p>
            </w:tc>
          </w:sdtContent>
        </w:sdt>
      </w:tr>
      <w:tr w:rsidR="00FC5ACB" w:rsidRPr="00FC5ACB" w14:paraId="6CBD91BA" w14:textId="77777777" w:rsidTr="00CB0B6B">
        <w:tc>
          <w:tcPr>
            <w:tcW w:w="6232" w:type="dxa"/>
          </w:tcPr>
          <w:p w14:paraId="3AB0BDDF" w14:textId="77777777" w:rsidR="00FC5ACB" w:rsidRPr="00FC5ACB" w:rsidRDefault="00FC5ACB" w:rsidP="00CB0B6B">
            <w:pPr>
              <w:rPr>
                <w:rFonts w:ascii="Arial" w:hAnsi="Arial" w:cs="Arial"/>
                <w:sz w:val="22"/>
                <w:szCs w:val="22"/>
              </w:rPr>
            </w:pPr>
            <w:r w:rsidRPr="00FC5ACB">
              <w:rPr>
                <w:rFonts w:ascii="Arial" w:hAnsi="Arial" w:cs="Arial"/>
                <w:sz w:val="22"/>
                <w:szCs w:val="22"/>
              </w:rPr>
              <w:t>Acknowledge that your GP or nurse has explained the procedure and has answered any questions that you may have</w:t>
            </w:r>
          </w:p>
        </w:tc>
        <w:sdt>
          <w:sdtPr>
            <w:rPr>
              <w:rFonts w:ascii="Arial" w:hAnsi="Arial" w:cs="Arial"/>
              <w:sz w:val="22"/>
              <w:szCs w:val="22"/>
            </w:rPr>
            <w:id w:val="-386568638"/>
            <w14:checkbox>
              <w14:checked w14:val="0"/>
              <w14:checkedState w14:val="2612" w14:font="MS Gothic"/>
              <w14:uncheckedState w14:val="2610" w14:font="MS Gothic"/>
            </w14:checkbox>
          </w:sdtPr>
          <w:sdtContent>
            <w:tc>
              <w:tcPr>
                <w:tcW w:w="2784" w:type="dxa"/>
              </w:tcPr>
              <w:p w14:paraId="2970F040" w14:textId="77777777" w:rsidR="00FC5ACB" w:rsidRPr="00FC5ACB" w:rsidRDefault="00FC5ACB" w:rsidP="00CB0B6B">
                <w:pPr>
                  <w:jc w:val="center"/>
                  <w:rPr>
                    <w:rFonts w:ascii="Arial" w:hAnsi="Arial" w:cs="Arial"/>
                    <w:sz w:val="22"/>
                    <w:szCs w:val="22"/>
                  </w:rPr>
                </w:pPr>
                <w:r w:rsidRPr="00FC5ACB">
                  <w:rPr>
                    <w:rFonts w:ascii="Segoe UI Symbol" w:eastAsia="MS Gothic" w:hAnsi="Segoe UI Symbol" w:cs="Segoe UI Symbol"/>
                    <w:sz w:val="22"/>
                    <w:szCs w:val="22"/>
                  </w:rPr>
                  <w:t>☐</w:t>
                </w:r>
              </w:p>
            </w:tc>
          </w:sdtContent>
        </w:sdt>
      </w:tr>
      <w:tr w:rsidR="00FC5ACB" w:rsidRPr="00FC5ACB" w14:paraId="5196FF5A" w14:textId="77777777" w:rsidTr="00CB0B6B">
        <w:tc>
          <w:tcPr>
            <w:tcW w:w="6232" w:type="dxa"/>
          </w:tcPr>
          <w:p w14:paraId="3F8C7B8A" w14:textId="77777777" w:rsidR="00FC5ACB" w:rsidRPr="00FC5ACB" w:rsidRDefault="00FC5ACB" w:rsidP="00CB0B6B">
            <w:pPr>
              <w:rPr>
                <w:rFonts w:ascii="Arial" w:hAnsi="Arial" w:cs="Arial"/>
                <w:sz w:val="22"/>
                <w:szCs w:val="22"/>
              </w:rPr>
            </w:pPr>
            <w:r w:rsidRPr="00FC5ACB">
              <w:rPr>
                <w:rFonts w:ascii="Arial" w:hAnsi="Arial" w:cs="Arial"/>
                <w:sz w:val="22"/>
                <w:szCs w:val="22"/>
              </w:rPr>
              <w:t>Understand that the syringing may not be successful</w:t>
            </w:r>
          </w:p>
        </w:tc>
        <w:sdt>
          <w:sdtPr>
            <w:rPr>
              <w:rFonts w:ascii="Arial" w:hAnsi="Arial" w:cs="Arial"/>
              <w:sz w:val="22"/>
              <w:szCs w:val="22"/>
            </w:rPr>
            <w:id w:val="-1006667315"/>
            <w14:checkbox>
              <w14:checked w14:val="0"/>
              <w14:checkedState w14:val="2612" w14:font="MS Gothic"/>
              <w14:uncheckedState w14:val="2610" w14:font="MS Gothic"/>
            </w14:checkbox>
          </w:sdtPr>
          <w:sdtContent>
            <w:tc>
              <w:tcPr>
                <w:tcW w:w="2784" w:type="dxa"/>
              </w:tcPr>
              <w:p w14:paraId="0B6C376D" w14:textId="77777777" w:rsidR="00FC5ACB" w:rsidRPr="00FC5ACB" w:rsidRDefault="00FC5ACB" w:rsidP="00CB0B6B">
                <w:pPr>
                  <w:jc w:val="center"/>
                  <w:rPr>
                    <w:rFonts w:ascii="Arial" w:hAnsi="Arial" w:cs="Arial"/>
                    <w:sz w:val="22"/>
                    <w:szCs w:val="22"/>
                  </w:rPr>
                </w:pPr>
                <w:r w:rsidRPr="00FC5ACB">
                  <w:rPr>
                    <w:rFonts w:ascii="Segoe UI Symbol" w:eastAsia="MS Gothic" w:hAnsi="Segoe UI Symbol" w:cs="Segoe UI Symbol"/>
                    <w:sz w:val="22"/>
                    <w:szCs w:val="22"/>
                  </w:rPr>
                  <w:t>☐</w:t>
                </w:r>
              </w:p>
            </w:tc>
          </w:sdtContent>
        </w:sdt>
      </w:tr>
    </w:tbl>
    <w:p w14:paraId="28CF06B9" w14:textId="77777777" w:rsidR="00FC5ACB" w:rsidRPr="00FC5ACB" w:rsidRDefault="00FC5ACB" w:rsidP="00FC5ACB">
      <w:pPr>
        <w:rPr>
          <w:rFonts w:ascii="Arial" w:hAnsi="Arial" w:cs="Arial"/>
          <w:sz w:val="22"/>
          <w:szCs w:val="22"/>
        </w:rPr>
      </w:pPr>
    </w:p>
    <w:p w14:paraId="2941B7AF" w14:textId="77777777" w:rsidR="00FC5ACB" w:rsidRPr="00FC5ACB" w:rsidRDefault="00FC5ACB" w:rsidP="00FC5ACB">
      <w:pPr>
        <w:rPr>
          <w:rFonts w:ascii="Arial" w:hAnsi="Arial" w:cs="Arial"/>
          <w:sz w:val="22"/>
          <w:szCs w:val="22"/>
        </w:rPr>
      </w:pPr>
    </w:p>
    <w:p w14:paraId="59306B32" w14:textId="77777777" w:rsidR="00FC5ACB" w:rsidRPr="00FC5ACB" w:rsidRDefault="00FC5ACB" w:rsidP="00FC5ACB">
      <w:pPr>
        <w:rPr>
          <w:rFonts w:ascii="Arial" w:hAnsi="Arial" w:cs="Arial"/>
          <w:sz w:val="22"/>
          <w:szCs w:val="22"/>
        </w:rPr>
      </w:pPr>
      <w:r w:rsidRPr="00FC5ACB">
        <w:rPr>
          <w:rFonts w:ascii="Arial" w:hAnsi="Arial" w:cs="Arial"/>
          <w:sz w:val="22"/>
          <w:szCs w:val="22"/>
        </w:rPr>
        <w:t xml:space="preserve">Please sign below </w:t>
      </w:r>
    </w:p>
    <w:p w14:paraId="318D46F7" w14:textId="77777777" w:rsidR="00FC5ACB" w:rsidRPr="00FC5ACB" w:rsidRDefault="00FC5ACB" w:rsidP="00FC5ACB">
      <w:pPr>
        <w:rPr>
          <w:rFonts w:ascii="Arial" w:hAnsi="Arial" w:cs="Arial"/>
          <w:sz w:val="22"/>
          <w:szCs w:val="22"/>
        </w:rPr>
      </w:pPr>
    </w:p>
    <w:p w14:paraId="13E8377E" w14:textId="77777777" w:rsidR="00FC5ACB" w:rsidRPr="00FC5ACB" w:rsidRDefault="00FC5ACB" w:rsidP="00FC5ACB">
      <w:pPr>
        <w:rPr>
          <w:rFonts w:ascii="Arial" w:hAnsi="Arial" w:cs="Arial"/>
          <w:sz w:val="22"/>
          <w:szCs w:val="22"/>
        </w:rPr>
      </w:pPr>
    </w:p>
    <w:p w14:paraId="1DD780EE" w14:textId="64C61378" w:rsidR="00097C33" w:rsidRPr="00FC5ACB" w:rsidRDefault="00097C33" w:rsidP="00097C33">
      <w:pPr>
        <w:spacing w:line="240" w:lineRule="auto"/>
        <w:rPr>
          <w:rFonts w:ascii="Arial" w:hAnsi="Arial" w:cs="Arial"/>
          <w:sz w:val="22"/>
          <w:szCs w:val="22"/>
        </w:rPr>
      </w:pPr>
    </w:p>
    <w:p w14:paraId="22AA299F" w14:textId="77777777" w:rsidR="001062C4" w:rsidRPr="00FC5ACB" w:rsidRDefault="001062C4" w:rsidP="008442E8">
      <w:pPr>
        <w:rPr>
          <w:rFonts w:ascii="Arial" w:hAnsi="Arial" w:cs="Arial"/>
          <w:sz w:val="22"/>
          <w:szCs w:val="22"/>
        </w:rPr>
      </w:pPr>
    </w:p>
    <w:sectPr w:rsidR="001062C4" w:rsidRPr="00FC5ACB" w:rsidSect="0099041E">
      <w:headerReference w:type="default" r:id="rId11"/>
      <w:foot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30E1" w14:textId="77777777" w:rsidR="00224671" w:rsidRDefault="00224671" w:rsidP="00B37F8D">
      <w:pPr>
        <w:spacing w:line="240" w:lineRule="auto"/>
      </w:pPr>
      <w:r>
        <w:separator/>
      </w:r>
    </w:p>
  </w:endnote>
  <w:endnote w:type="continuationSeparator" w:id="0">
    <w:p w14:paraId="31390BA0" w14:textId="77777777" w:rsidR="00224671" w:rsidRDefault="00224671" w:rsidP="00B37F8D">
      <w:pPr>
        <w:spacing w:line="240" w:lineRule="auto"/>
      </w:pPr>
      <w:r>
        <w:continuationSeparator/>
      </w:r>
    </w:p>
  </w:endnote>
  <w:endnote w:type="continuationNotice" w:id="1">
    <w:p w14:paraId="66EF9DD9" w14:textId="77777777" w:rsidR="00224671" w:rsidRDefault="002246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C58" w14:textId="3DA2E5C6" w:rsidR="00606EF3" w:rsidRPr="00606EF3" w:rsidRDefault="00B36CCA" w:rsidP="00744499">
    <w:pPr>
      <w:pStyle w:val="Footer"/>
      <w:jc w:val="center"/>
      <w:rPr>
        <w:rFonts w:ascii="Euphemia" w:hAnsi="Euphemia"/>
        <w:b/>
        <w:i/>
        <w:color w:val="3B789E"/>
        <w:sz w:val="28"/>
        <w:szCs w:val="28"/>
      </w:rPr>
    </w:pPr>
    <w:r>
      <w:rPr>
        <w:rFonts w:ascii="Euphemia" w:hAnsi="Euphemia"/>
        <w:b/>
        <w:i/>
        <w:noProof/>
        <w:color w:val="3B789E"/>
        <w:sz w:val="28"/>
        <w:szCs w:val="28"/>
      </w:rPr>
      <w:drawing>
        <wp:inline distT="0" distB="0" distL="0" distR="0" wp14:anchorId="030998D9" wp14:editId="4330AE7E">
          <wp:extent cx="1270000" cy="2921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9150" w14:textId="77777777" w:rsidR="00224671" w:rsidRDefault="00224671" w:rsidP="00B37F8D">
      <w:pPr>
        <w:spacing w:line="240" w:lineRule="auto"/>
      </w:pPr>
      <w:r>
        <w:separator/>
      </w:r>
    </w:p>
  </w:footnote>
  <w:footnote w:type="continuationSeparator" w:id="0">
    <w:p w14:paraId="3066D5CC" w14:textId="77777777" w:rsidR="00224671" w:rsidRDefault="00224671" w:rsidP="00B37F8D">
      <w:pPr>
        <w:spacing w:line="240" w:lineRule="auto"/>
      </w:pPr>
      <w:r>
        <w:continuationSeparator/>
      </w:r>
    </w:p>
  </w:footnote>
  <w:footnote w:type="continuationNotice" w:id="1">
    <w:p w14:paraId="3E39ED1A" w14:textId="77777777" w:rsidR="00224671" w:rsidRDefault="002246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92D" w14:textId="3AD9249C" w:rsidR="0030281C" w:rsidRDefault="005A3AFF" w:rsidP="00ED1160">
    <w:pPr>
      <w:pStyle w:val="Header"/>
      <w:ind w:left="-709"/>
      <w:jc w:val="both"/>
    </w:pPr>
    <w:r>
      <w:rPr>
        <w:noProof/>
      </w:rPr>
      <w:drawing>
        <wp:inline distT="0" distB="0" distL="0" distR="0" wp14:anchorId="6215D5BA" wp14:editId="055C3AEF">
          <wp:extent cx="1809750" cy="129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146" cy="1303079"/>
                  </a:xfrm>
                  <a:prstGeom prst="rect">
                    <a:avLst/>
                  </a:prstGeom>
                  <a:noFill/>
                  <a:ln>
                    <a:noFill/>
                  </a:ln>
                </pic:spPr>
              </pic:pic>
            </a:graphicData>
          </a:graphic>
        </wp:inline>
      </w:drawing>
    </w:r>
    <w:r w:rsidR="00CB661F">
      <w:ptab w:relativeTo="margin" w:alignment="center" w:leader="none"/>
    </w:r>
    <w:r w:rsidR="00ED1160">
      <w:rPr>
        <w:noProof/>
      </w:rPr>
      <w:t xml:space="preserve">                                    </w:t>
    </w:r>
    <w:r w:rsidR="00072B05">
      <w:rPr>
        <w:noProof/>
      </w:rPr>
      <w:t xml:space="preserve">           </w:t>
    </w:r>
    <w:r w:rsidR="0099041E">
      <w:rPr>
        <w:rFonts w:eastAsia="Times New Roman"/>
        <w:noProof/>
      </w:rPr>
      <w:drawing>
        <wp:inline distT="0" distB="0" distL="0" distR="0" wp14:anchorId="5269EE31" wp14:editId="44E3A4CB">
          <wp:extent cx="2543175" cy="1107885"/>
          <wp:effectExtent l="0" t="0" r="0" b="0"/>
          <wp:docPr id="1" name="Picture 1" descr="cid:AC3EEE30-8FE3-4D3D-8D32-116678326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A1A71-477D-4377-A59A-BA17DA9A58C4" descr="cid:AC3EEE30-8FE3-4D3D-8D32-1166783261F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53201" cy="1112253"/>
                  </a:xfrm>
                  <a:prstGeom prst="rect">
                    <a:avLst/>
                  </a:prstGeom>
                  <a:noFill/>
                  <a:ln>
                    <a:noFill/>
                  </a:ln>
                </pic:spPr>
              </pic:pic>
            </a:graphicData>
          </a:graphic>
        </wp:inline>
      </w:drawing>
    </w:r>
    <w:r w:rsidR="00E5431C">
      <w:rPr>
        <w:noProof/>
      </w:rPr>
      <w:t xml:space="preserve">                                                                                                    </w:t>
    </w:r>
    <w:r w:rsidR="00072B05">
      <w:rPr>
        <w:noProof/>
      </w:rPr>
      <w:t xml:space="preserve">   </w:t>
    </w:r>
    <w:r w:rsidR="00ED1160">
      <w:rPr>
        <w:noProof/>
      </w:rPr>
      <w:t xml:space="preserve">       </w:t>
    </w:r>
    <w:r w:rsidR="00CB661F">
      <w:ptab w:relativeTo="margin" w:alignment="right" w:leader="none"/>
    </w:r>
  </w:p>
  <w:p w14:paraId="4F6BA343" w14:textId="3E9A61A7" w:rsidR="00AE4655" w:rsidRDefault="00AE4655" w:rsidP="00EE4D35">
    <w:pPr>
      <w:pStyle w:val="Header"/>
      <w:ind w:left="-567"/>
      <w:jc w:val="both"/>
    </w:pPr>
    <w:r>
      <w:rPr>
        <w:noProof/>
      </w:rPr>
      <w:drawing>
        <wp:anchor distT="0" distB="0" distL="114300" distR="114300" simplePos="0" relativeHeight="251658243" behindDoc="0" locked="0" layoutInCell="1" allowOverlap="1" wp14:anchorId="5260D305" wp14:editId="77D24B36">
          <wp:simplePos x="0" y="0"/>
          <wp:positionH relativeFrom="column">
            <wp:posOffset>-683895</wp:posOffset>
          </wp:positionH>
          <wp:positionV relativeFrom="page">
            <wp:posOffset>1784350</wp:posOffset>
          </wp:positionV>
          <wp:extent cx="6991200" cy="32400"/>
          <wp:effectExtent l="0" t="0" r="635"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200" cy="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FA5FA" w14:textId="77777777" w:rsidR="00FC2E2B" w:rsidRDefault="00FC2E2B" w:rsidP="00ED1160">
    <w:pPr>
      <w:pStyle w:val="Header"/>
      <w:ind w:left="-70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54F15"/>
    <w:multiLevelType w:val="hybridMultilevel"/>
    <w:tmpl w:val="1FC08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8D4A5C"/>
    <w:multiLevelType w:val="hybridMultilevel"/>
    <w:tmpl w:val="BA06F210"/>
    <w:lvl w:ilvl="0" w:tplc="68B8D1D0">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A2F47"/>
    <w:multiLevelType w:val="hybridMultilevel"/>
    <w:tmpl w:val="9146B22A"/>
    <w:lvl w:ilvl="0" w:tplc="C8329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2C8F"/>
    <w:multiLevelType w:val="hybridMultilevel"/>
    <w:tmpl w:val="4B0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65D6D"/>
    <w:multiLevelType w:val="hybridMultilevel"/>
    <w:tmpl w:val="E4B4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7747B4"/>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A2516"/>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46EC7"/>
    <w:multiLevelType w:val="hybridMultilevel"/>
    <w:tmpl w:val="A40CFC46"/>
    <w:lvl w:ilvl="0" w:tplc="CE30AF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8D"/>
    <w:rsid w:val="00004E9A"/>
    <w:rsid w:val="000162B1"/>
    <w:rsid w:val="00072B05"/>
    <w:rsid w:val="00097C33"/>
    <w:rsid w:val="000C5522"/>
    <w:rsid w:val="000E6D10"/>
    <w:rsid w:val="001062C4"/>
    <w:rsid w:val="00126FAF"/>
    <w:rsid w:val="00131A38"/>
    <w:rsid w:val="001436D6"/>
    <w:rsid w:val="001462FE"/>
    <w:rsid w:val="00160411"/>
    <w:rsid w:val="001B11C4"/>
    <w:rsid w:val="00212ADF"/>
    <w:rsid w:val="00224671"/>
    <w:rsid w:val="00231776"/>
    <w:rsid w:val="00232B30"/>
    <w:rsid w:val="0024368F"/>
    <w:rsid w:val="002A12CC"/>
    <w:rsid w:val="002A3E35"/>
    <w:rsid w:val="002D0F02"/>
    <w:rsid w:val="0030281C"/>
    <w:rsid w:val="00305362"/>
    <w:rsid w:val="00314610"/>
    <w:rsid w:val="00317C31"/>
    <w:rsid w:val="00345162"/>
    <w:rsid w:val="0035103D"/>
    <w:rsid w:val="003633E9"/>
    <w:rsid w:val="003634DF"/>
    <w:rsid w:val="003C23AB"/>
    <w:rsid w:val="003C3A88"/>
    <w:rsid w:val="003F07F1"/>
    <w:rsid w:val="0042522B"/>
    <w:rsid w:val="00431A51"/>
    <w:rsid w:val="00446F0A"/>
    <w:rsid w:val="00462209"/>
    <w:rsid w:val="004A2FF5"/>
    <w:rsid w:val="004D31B5"/>
    <w:rsid w:val="004F606F"/>
    <w:rsid w:val="00510341"/>
    <w:rsid w:val="005115C6"/>
    <w:rsid w:val="00525840"/>
    <w:rsid w:val="00533809"/>
    <w:rsid w:val="00534A1B"/>
    <w:rsid w:val="00551C71"/>
    <w:rsid w:val="0055424F"/>
    <w:rsid w:val="00555659"/>
    <w:rsid w:val="00555CEE"/>
    <w:rsid w:val="005750C8"/>
    <w:rsid w:val="00584A07"/>
    <w:rsid w:val="005954CD"/>
    <w:rsid w:val="005A0DA3"/>
    <w:rsid w:val="005A3AFF"/>
    <w:rsid w:val="005F2EE9"/>
    <w:rsid w:val="00606EF3"/>
    <w:rsid w:val="006503CA"/>
    <w:rsid w:val="006521D8"/>
    <w:rsid w:val="00656CDC"/>
    <w:rsid w:val="006809CA"/>
    <w:rsid w:val="00694DF7"/>
    <w:rsid w:val="006A269D"/>
    <w:rsid w:val="006A4207"/>
    <w:rsid w:val="006A462B"/>
    <w:rsid w:val="00710D54"/>
    <w:rsid w:val="007357C4"/>
    <w:rsid w:val="00736595"/>
    <w:rsid w:val="00744499"/>
    <w:rsid w:val="007A4082"/>
    <w:rsid w:val="007B4832"/>
    <w:rsid w:val="007C1AC2"/>
    <w:rsid w:val="00801A5C"/>
    <w:rsid w:val="00802913"/>
    <w:rsid w:val="00806E84"/>
    <w:rsid w:val="00814992"/>
    <w:rsid w:val="008204BC"/>
    <w:rsid w:val="008442E8"/>
    <w:rsid w:val="008605C0"/>
    <w:rsid w:val="0086229D"/>
    <w:rsid w:val="00864EF7"/>
    <w:rsid w:val="008724F3"/>
    <w:rsid w:val="00877B08"/>
    <w:rsid w:val="00895414"/>
    <w:rsid w:val="008B03A4"/>
    <w:rsid w:val="008B26D1"/>
    <w:rsid w:val="009730B0"/>
    <w:rsid w:val="009739DF"/>
    <w:rsid w:val="0099041E"/>
    <w:rsid w:val="009B4750"/>
    <w:rsid w:val="009C6543"/>
    <w:rsid w:val="009C7066"/>
    <w:rsid w:val="009E214B"/>
    <w:rsid w:val="00A22E79"/>
    <w:rsid w:val="00A35851"/>
    <w:rsid w:val="00A44044"/>
    <w:rsid w:val="00A4543C"/>
    <w:rsid w:val="00A93664"/>
    <w:rsid w:val="00AA73E7"/>
    <w:rsid w:val="00AB389B"/>
    <w:rsid w:val="00AD6706"/>
    <w:rsid w:val="00AE4655"/>
    <w:rsid w:val="00B12EEF"/>
    <w:rsid w:val="00B36CCA"/>
    <w:rsid w:val="00B37F8D"/>
    <w:rsid w:val="00B5100E"/>
    <w:rsid w:val="00B72B0C"/>
    <w:rsid w:val="00B92C7F"/>
    <w:rsid w:val="00BA71DD"/>
    <w:rsid w:val="00BD1240"/>
    <w:rsid w:val="00BE764A"/>
    <w:rsid w:val="00BE772F"/>
    <w:rsid w:val="00C02E6F"/>
    <w:rsid w:val="00C05373"/>
    <w:rsid w:val="00C054DC"/>
    <w:rsid w:val="00C05B18"/>
    <w:rsid w:val="00C108E0"/>
    <w:rsid w:val="00C3605D"/>
    <w:rsid w:val="00C75907"/>
    <w:rsid w:val="00C81BBA"/>
    <w:rsid w:val="00CB661F"/>
    <w:rsid w:val="00CE607C"/>
    <w:rsid w:val="00CF6613"/>
    <w:rsid w:val="00D03BEA"/>
    <w:rsid w:val="00D12899"/>
    <w:rsid w:val="00D163AE"/>
    <w:rsid w:val="00D257E6"/>
    <w:rsid w:val="00D71116"/>
    <w:rsid w:val="00D76FCE"/>
    <w:rsid w:val="00E05F8E"/>
    <w:rsid w:val="00E51B80"/>
    <w:rsid w:val="00E5431C"/>
    <w:rsid w:val="00E82DC4"/>
    <w:rsid w:val="00EA4784"/>
    <w:rsid w:val="00EC1A76"/>
    <w:rsid w:val="00EC65D2"/>
    <w:rsid w:val="00EC70E6"/>
    <w:rsid w:val="00ED1160"/>
    <w:rsid w:val="00EE4D35"/>
    <w:rsid w:val="00F07DCB"/>
    <w:rsid w:val="00F34E1F"/>
    <w:rsid w:val="00F5370F"/>
    <w:rsid w:val="00F5577C"/>
    <w:rsid w:val="00FB7F09"/>
    <w:rsid w:val="00FC2E2B"/>
    <w:rsid w:val="00FC434D"/>
    <w:rsid w:val="00FC5AC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91BCBBD"/>
  <w15:chartTrackingRefBased/>
  <w15:docId w15:val="{0E8A22FA-D9E2-4074-92F9-38AE950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4"/>
    <w:pPr>
      <w:spacing w:after="0" w:line="288" w:lineRule="auto"/>
    </w:pPr>
    <w:rPr>
      <w:rFonts w:ascii="Gill Sans" w:eastAsia="ヒラギノ角ゴ Pro W3" w:hAnsi="Gill Sans" w:cs="Times New Roman"/>
      <w:color w:val="000000"/>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HeaderChar">
    <w:name w:val="Header Char"/>
    <w:basedOn w:val="DefaultParagraphFont"/>
    <w:link w:val="Header"/>
    <w:uiPriority w:val="99"/>
    <w:rsid w:val="00B37F8D"/>
  </w:style>
  <w:style w:type="paragraph" w:styleId="Footer">
    <w:name w:val="footer"/>
    <w:basedOn w:val="Normal"/>
    <w:link w:val="FooterChar"/>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FooterChar">
    <w:name w:val="Footer Char"/>
    <w:basedOn w:val="DefaultParagraphFont"/>
    <w:link w:val="Footer"/>
    <w:rsid w:val="00B37F8D"/>
  </w:style>
  <w:style w:type="character" w:styleId="CommentReference">
    <w:name w:val="annotation reference"/>
    <w:basedOn w:val="DefaultParagraphFont"/>
    <w:uiPriority w:val="99"/>
    <w:semiHidden/>
    <w:unhideWhenUsed/>
    <w:rsid w:val="00555CEE"/>
    <w:rPr>
      <w:sz w:val="16"/>
      <w:szCs w:val="16"/>
    </w:rPr>
  </w:style>
  <w:style w:type="paragraph" w:styleId="CommentText">
    <w:name w:val="annotation text"/>
    <w:basedOn w:val="Normal"/>
    <w:link w:val="CommentTextChar"/>
    <w:uiPriority w:val="99"/>
    <w:semiHidden/>
    <w:unhideWhenUsed/>
    <w:rsid w:val="00555CEE"/>
    <w:pPr>
      <w:spacing w:after="160" w:line="240" w:lineRule="auto"/>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555CEE"/>
    <w:rPr>
      <w:sz w:val="20"/>
      <w:szCs w:val="20"/>
    </w:rPr>
  </w:style>
  <w:style w:type="paragraph" w:styleId="CommentSubject">
    <w:name w:val="annotation subject"/>
    <w:basedOn w:val="CommentText"/>
    <w:next w:val="CommentText"/>
    <w:link w:val="CommentSubjectChar"/>
    <w:uiPriority w:val="99"/>
    <w:semiHidden/>
    <w:unhideWhenUsed/>
    <w:rsid w:val="00555CEE"/>
    <w:rPr>
      <w:b/>
      <w:bCs/>
    </w:rPr>
  </w:style>
  <w:style w:type="character" w:customStyle="1" w:styleId="CommentSubjectChar">
    <w:name w:val="Comment Subject Char"/>
    <w:basedOn w:val="CommentTextChar"/>
    <w:link w:val="CommentSubject"/>
    <w:uiPriority w:val="99"/>
    <w:semiHidden/>
    <w:rsid w:val="00555CEE"/>
    <w:rPr>
      <w:b/>
      <w:bCs/>
      <w:sz w:val="20"/>
      <w:szCs w:val="20"/>
    </w:rPr>
  </w:style>
  <w:style w:type="paragraph" w:styleId="BalloonText">
    <w:name w:val="Balloon Text"/>
    <w:basedOn w:val="Normal"/>
    <w:link w:val="BalloonTextChar"/>
    <w:uiPriority w:val="99"/>
    <w:semiHidden/>
    <w:unhideWhenUsed/>
    <w:rsid w:val="00555CEE"/>
    <w:pPr>
      <w:spacing w:line="240" w:lineRule="auto"/>
    </w:pPr>
    <w:rPr>
      <w:rFonts w:ascii="Segoe UI" w:eastAsiaTheme="minorHAnsi" w:hAnsi="Segoe UI" w:cs="Segoe UI"/>
      <w:color w:val="auto"/>
      <w:szCs w:val="18"/>
      <w:lang w:val="en-AU"/>
    </w:rPr>
  </w:style>
  <w:style w:type="character" w:customStyle="1" w:styleId="BalloonTextChar">
    <w:name w:val="Balloon Text Char"/>
    <w:basedOn w:val="DefaultParagraphFont"/>
    <w:link w:val="BalloonText"/>
    <w:uiPriority w:val="99"/>
    <w:semiHidden/>
    <w:rsid w:val="00555CEE"/>
    <w:rPr>
      <w:rFonts w:ascii="Segoe UI" w:hAnsi="Segoe UI" w:cs="Segoe UI"/>
      <w:sz w:val="18"/>
      <w:szCs w:val="18"/>
    </w:rPr>
  </w:style>
  <w:style w:type="paragraph" w:customStyle="1" w:styleId="Body">
    <w:name w:val="Body"/>
    <w:rsid w:val="008B03A4"/>
    <w:pPr>
      <w:spacing w:after="180" w:line="288" w:lineRule="auto"/>
    </w:pPr>
    <w:rPr>
      <w:rFonts w:ascii="Gill Sans" w:eastAsia="ヒラギノ角ゴ Pro W3" w:hAnsi="Gill Sans" w:cs="Times New Roman"/>
      <w:color w:val="000000"/>
      <w:sz w:val="18"/>
      <w:szCs w:val="20"/>
      <w:lang w:val="en-US"/>
    </w:rPr>
  </w:style>
  <w:style w:type="paragraph" w:styleId="FootnoteText">
    <w:name w:val="footnote text"/>
    <w:basedOn w:val="Normal"/>
    <w:link w:val="FootnoteTextChar"/>
    <w:uiPriority w:val="99"/>
    <w:unhideWhenUsed/>
    <w:rsid w:val="005750C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5750C8"/>
    <w:rPr>
      <w:sz w:val="20"/>
      <w:szCs w:val="20"/>
      <w:lang w:val="en-US"/>
    </w:rPr>
  </w:style>
  <w:style w:type="character" w:styleId="FootnoteReference">
    <w:name w:val="footnote reference"/>
    <w:basedOn w:val="DefaultParagraphFont"/>
    <w:uiPriority w:val="99"/>
    <w:unhideWhenUsed/>
    <w:rsid w:val="005750C8"/>
    <w:rPr>
      <w:vertAlign w:val="superscript"/>
    </w:rPr>
  </w:style>
  <w:style w:type="paragraph" w:styleId="ListParagraph">
    <w:name w:val="List Paragraph"/>
    <w:basedOn w:val="Normal"/>
    <w:uiPriority w:val="34"/>
    <w:qFormat/>
    <w:rsid w:val="005750C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5750C8"/>
    <w:rPr>
      <w:color w:val="0563C1" w:themeColor="hyperlink"/>
      <w:u w:val="single"/>
    </w:rPr>
  </w:style>
  <w:style w:type="table" w:styleId="TableGrid">
    <w:name w:val="Table Grid"/>
    <w:basedOn w:val="TableNormal"/>
    <w:uiPriority w:val="59"/>
    <w:rsid w:val="00D03B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AC3EEE30-8FE3-4D3D-8D32-1166783261FB"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FCAB88DD7467CAB700FF1461E75D7"/>
        <w:category>
          <w:name w:val="General"/>
          <w:gallery w:val="placeholder"/>
        </w:category>
        <w:types>
          <w:type w:val="bbPlcHdr"/>
        </w:types>
        <w:behaviors>
          <w:behavior w:val="content"/>
        </w:behaviors>
        <w:guid w:val="{35979928-6115-4AA2-B37B-FC2900DD4FD3}"/>
      </w:docPartPr>
      <w:docPartBody>
        <w:p w:rsidR="00000000" w:rsidRDefault="000941E6" w:rsidP="000941E6">
          <w:pPr>
            <w:pStyle w:val="A9CFCAB88DD7467CAB700FF1461E75D7"/>
          </w:pPr>
          <w:r w:rsidRPr="006160C1">
            <w:rPr>
              <w:rStyle w:val="PlaceholderText"/>
            </w:rPr>
            <w:t>Click or tap here to enter text.</w:t>
          </w:r>
        </w:p>
      </w:docPartBody>
    </w:docPart>
    <w:docPart>
      <w:docPartPr>
        <w:name w:val="8A1747D09C5846E49C78CB538EC078D4"/>
        <w:category>
          <w:name w:val="General"/>
          <w:gallery w:val="placeholder"/>
        </w:category>
        <w:types>
          <w:type w:val="bbPlcHdr"/>
        </w:types>
        <w:behaviors>
          <w:behavior w:val="content"/>
        </w:behaviors>
        <w:guid w:val="{F25CF4CA-471E-430D-98F1-3E89983CCA15}"/>
      </w:docPartPr>
      <w:docPartBody>
        <w:p w:rsidR="00000000" w:rsidRDefault="000941E6" w:rsidP="000941E6">
          <w:pPr>
            <w:pStyle w:val="8A1747D09C5846E49C78CB538EC078D4"/>
          </w:pPr>
          <w:r w:rsidRPr="006160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E6"/>
    <w:rsid w:val="000941E6"/>
    <w:rsid w:val="008716A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1E6"/>
    <w:rPr>
      <w:color w:val="808080"/>
    </w:rPr>
  </w:style>
  <w:style w:type="paragraph" w:customStyle="1" w:styleId="A9CFCAB88DD7467CAB700FF1461E75D7">
    <w:name w:val="A9CFCAB88DD7467CAB700FF1461E75D7"/>
    <w:rsid w:val="000941E6"/>
  </w:style>
  <w:style w:type="paragraph" w:customStyle="1" w:styleId="8A1747D09C5846E49C78CB538EC078D4">
    <w:name w:val="8A1747D09C5846E49C78CB538EC078D4"/>
    <w:rsid w:val="00094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48CAC088636449F29A1427B4EC04D" ma:contentTypeVersion="12" ma:contentTypeDescription="Create a new document." ma:contentTypeScope="" ma:versionID="5a0ebb561c80b954827d4596a353d4a0">
  <xsd:schema xmlns:xsd="http://www.w3.org/2001/XMLSchema" xmlns:xs="http://www.w3.org/2001/XMLSchema" xmlns:p="http://schemas.microsoft.com/office/2006/metadata/properties" xmlns:ns2="10cbf830-a98d-4153-81a7-92ea21474b41" xmlns:ns3="705a5125-2cd2-42bd-a8e7-97e69a0b8b3d" targetNamespace="http://schemas.microsoft.com/office/2006/metadata/properties" ma:root="true" ma:fieldsID="40e854bcb1e43362599fb961e853edf2" ns2:_="" ns3:_="">
    <xsd:import namespace="10cbf830-a98d-4153-81a7-92ea21474b41"/>
    <xsd:import namespace="705a5125-2cd2-42bd-a8e7-97e69a0b8b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bf830-a98d-4153-81a7-92ea2147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a5125-2cd2-42bd-a8e7-97e69a0b8b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BC4C0-8D28-4870-97D3-54EBDD9C6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bf830-a98d-4153-81a7-92ea21474b41"/>
    <ds:schemaRef ds:uri="705a5125-2cd2-42bd-a8e7-97e69a0b8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16827-9B62-45FB-8070-16E3F9C961F1}">
  <ds:schemaRefs>
    <ds:schemaRef ds:uri="http://schemas.openxmlformats.org/officeDocument/2006/bibliography"/>
  </ds:schemaRefs>
</ds:datastoreItem>
</file>

<file path=customXml/itemProps3.xml><?xml version="1.0" encoding="utf-8"?>
<ds:datastoreItem xmlns:ds="http://schemas.openxmlformats.org/officeDocument/2006/customXml" ds:itemID="{C22DEDE3-250A-4955-A63A-362F31317BDF}">
  <ds:schemaRefs>
    <ds:schemaRef ds:uri="http://schemas.microsoft.com/sharepoint/v3/contenttype/forms"/>
  </ds:schemaRefs>
</ds:datastoreItem>
</file>

<file path=customXml/itemProps4.xml><?xml version="1.0" encoding="utf-8"?>
<ds:datastoreItem xmlns:ds="http://schemas.openxmlformats.org/officeDocument/2006/customXml" ds:itemID="{A184D75E-B32B-4F9E-B98D-4770415B7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6</cp:revision>
  <dcterms:created xsi:type="dcterms:W3CDTF">2021-05-01T11:16:00Z</dcterms:created>
  <dcterms:modified xsi:type="dcterms:W3CDTF">2021-05-01T11:21:00Z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0x01010003048CAC088636449F29A1427B4EC04D</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11</vt:lpwstr>
  </property>
  <property fmtid="{D5CDD505-2E9C-101B-9397-08002B2CF9AE}" pid="6" name="TemplateUrl">
    <vt:lpwstr/>
  </property>
  <property fmtid="{D5CDD505-2E9C-101B-9397-08002B2CF9AE}" pid="7" name="ComplianceAssetId">
    <vt:lpwstr/>
  </property>
  <property fmtid="{D5CDD505-2E9C-101B-9397-08002B2CF9AE}" pid="8" name="Order">
    <vt:r8>2981400</vt:r8>
  </property>
</Properties>
</file>